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AAB" w:rsidRPr="002E7299" w:rsidRDefault="00911AAB" w:rsidP="00911AAB">
      <w:pPr>
        <w:pStyle w:val="Default"/>
        <w:spacing w:line="276" w:lineRule="auto"/>
        <w:rPr>
          <w:sz w:val="28"/>
          <w:szCs w:val="28"/>
        </w:rPr>
      </w:pPr>
    </w:p>
    <w:p w:rsidR="00F0701B" w:rsidRDefault="00F0701B" w:rsidP="009C6D96">
      <w:pPr>
        <w:jc w:val="right"/>
      </w:pPr>
    </w:p>
    <w:p w:rsidR="008A6DE2" w:rsidRDefault="000670E6" w:rsidP="000670E6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</w:t>
      </w:r>
      <w:r w:rsidRPr="000670E6">
        <w:rPr>
          <w:b/>
          <w:bCs/>
          <w:szCs w:val="24"/>
        </w:rPr>
        <w:t>проведени</w:t>
      </w:r>
      <w:r>
        <w:rPr>
          <w:b/>
          <w:bCs/>
          <w:szCs w:val="24"/>
        </w:rPr>
        <w:t>я</w:t>
      </w:r>
      <w:r w:rsidRPr="000670E6">
        <w:rPr>
          <w:b/>
          <w:bCs/>
          <w:szCs w:val="24"/>
        </w:rPr>
        <w:t xml:space="preserve"> муниципального</w:t>
      </w:r>
      <w:r>
        <w:rPr>
          <w:b/>
          <w:bCs/>
          <w:szCs w:val="24"/>
        </w:rPr>
        <w:t xml:space="preserve"> этапа</w:t>
      </w:r>
      <w:r w:rsidR="008A6DE2">
        <w:rPr>
          <w:b/>
          <w:bCs/>
          <w:szCs w:val="24"/>
        </w:rPr>
        <w:t xml:space="preserve"> </w:t>
      </w:r>
      <w:r w:rsidRPr="000670E6">
        <w:rPr>
          <w:b/>
          <w:bCs/>
          <w:szCs w:val="24"/>
        </w:rPr>
        <w:t xml:space="preserve">всероссийской олимпиады школьников </w:t>
      </w:r>
    </w:p>
    <w:p w:rsidR="00AA7D39" w:rsidRDefault="00F0701B" w:rsidP="00AA7D39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2024/25</w:t>
      </w:r>
      <w:r w:rsidR="000670E6">
        <w:rPr>
          <w:b/>
          <w:bCs/>
          <w:szCs w:val="24"/>
        </w:rPr>
        <w:t xml:space="preserve"> </w:t>
      </w:r>
      <w:r w:rsidR="000670E6" w:rsidRPr="000670E6">
        <w:rPr>
          <w:b/>
          <w:bCs/>
          <w:szCs w:val="24"/>
        </w:rPr>
        <w:t>учебном году</w:t>
      </w:r>
    </w:p>
    <w:p w:rsidR="00AA7D39" w:rsidRPr="00AA7D39" w:rsidRDefault="00663389" w:rsidP="00AA7D39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="00AA7D39" w:rsidRPr="00AA7D39">
        <w:rPr>
          <w:b/>
          <w:bCs/>
          <w:szCs w:val="24"/>
        </w:rPr>
        <w:t xml:space="preserve">по общеобразовательному предмету: </w:t>
      </w:r>
      <w:r w:rsidR="00AA7D39">
        <w:rPr>
          <w:b/>
          <w:bCs/>
          <w:i/>
          <w:szCs w:val="24"/>
        </w:rPr>
        <w:t>РУССКИЙ ЯЗЫК</w:t>
      </w:r>
    </w:p>
    <w:p w:rsidR="00390B57" w:rsidRPr="00F0701B" w:rsidRDefault="00F0701B" w:rsidP="00F0701B">
      <w:pPr>
        <w:spacing w:after="0" w:line="276" w:lineRule="auto"/>
        <w:jc w:val="left"/>
        <w:rPr>
          <w:bCs/>
          <w:szCs w:val="24"/>
        </w:rPr>
      </w:pPr>
      <w:r w:rsidRPr="00F0701B">
        <w:rPr>
          <w:bCs/>
          <w:szCs w:val="24"/>
        </w:rPr>
        <w:t>1)</w:t>
      </w:r>
    </w:p>
    <w:tbl>
      <w:tblPr>
        <w:tblStyle w:val="ad"/>
        <w:tblW w:w="15310" w:type="dxa"/>
        <w:tblInd w:w="-5" w:type="dxa"/>
        <w:tblLook w:val="04A0" w:firstRow="1" w:lastRow="0" w:firstColumn="1" w:lastColumn="0" w:noHBand="0" w:noVBand="1"/>
      </w:tblPr>
      <w:tblGrid>
        <w:gridCol w:w="924"/>
        <w:gridCol w:w="2478"/>
        <w:gridCol w:w="1701"/>
        <w:gridCol w:w="3119"/>
        <w:gridCol w:w="2835"/>
        <w:gridCol w:w="4253"/>
      </w:tblGrid>
      <w:tr w:rsidR="009C6613" w:rsidRPr="002B2EE7" w:rsidTr="00390B57">
        <w:trPr>
          <w:trHeight w:val="1458"/>
        </w:trPr>
        <w:tc>
          <w:tcPr>
            <w:tcW w:w="924" w:type="dxa"/>
            <w:vAlign w:val="center"/>
          </w:tcPr>
          <w:p w:rsidR="009C6613" w:rsidRPr="002B2EE7" w:rsidRDefault="009C6613" w:rsidP="000670E6">
            <w:pPr>
              <w:ind w:left="0" w:firstLine="0"/>
              <w:jc w:val="center"/>
              <w:rPr>
                <w:sz w:val="22"/>
              </w:rPr>
            </w:pPr>
            <w:r w:rsidRPr="002B2EE7">
              <w:rPr>
                <w:sz w:val="22"/>
              </w:rPr>
              <w:t>ТУР</w:t>
            </w:r>
          </w:p>
        </w:tc>
        <w:tc>
          <w:tcPr>
            <w:tcW w:w="2478" w:type="dxa"/>
            <w:vAlign w:val="center"/>
          </w:tcPr>
          <w:p w:rsidR="00441C5E" w:rsidRDefault="009C6613" w:rsidP="000670E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:rsidR="009C6613" w:rsidRPr="002B2EE7" w:rsidRDefault="009C6613" w:rsidP="000670E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МЭ ВсОШ</w:t>
            </w:r>
          </w:p>
        </w:tc>
        <w:tc>
          <w:tcPr>
            <w:tcW w:w="1701" w:type="dxa"/>
            <w:vAlign w:val="center"/>
          </w:tcPr>
          <w:p w:rsidR="009C6613" w:rsidRPr="002B2EE7" w:rsidRDefault="009C6613" w:rsidP="00177DA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Длительность олимпиадных туров</w:t>
            </w:r>
          </w:p>
        </w:tc>
        <w:tc>
          <w:tcPr>
            <w:tcW w:w="3119" w:type="dxa"/>
          </w:tcPr>
          <w:p w:rsidR="009C6613" w:rsidRPr="002B2EE7" w:rsidRDefault="009C6613" w:rsidP="000670E6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835" w:type="dxa"/>
            <w:vAlign w:val="center"/>
          </w:tcPr>
          <w:p w:rsidR="009C6613" w:rsidRPr="002B2EE7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:rsidR="009C6613" w:rsidRPr="002B2EE7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для выполнения </w:t>
            </w:r>
          </w:p>
          <w:p w:rsidR="009C6613" w:rsidRPr="002B2EE7" w:rsidRDefault="009C6613" w:rsidP="009C6613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rStyle w:val="fontstyle01"/>
              </w:rPr>
              <w:t>олимпиадных заданий</w:t>
            </w:r>
          </w:p>
        </w:tc>
        <w:tc>
          <w:tcPr>
            <w:tcW w:w="4253" w:type="dxa"/>
            <w:vAlign w:val="center"/>
          </w:tcPr>
          <w:p w:rsidR="00212402" w:rsidRPr="002B2EE7" w:rsidRDefault="00FF6906" w:rsidP="00212402">
            <w:pPr>
              <w:ind w:left="0" w:firstLine="0"/>
              <w:jc w:val="center"/>
              <w:rPr>
                <w:color w:val="auto"/>
                <w:szCs w:val="24"/>
              </w:rPr>
            </w:pPr>
            <w:r w:rsidRPr="002B2EE7">
              <w:rPr>
                <w:color w:val="auto"/>
                <w:szCs w:val="24"/>
              </w:rPr>
              <w:t xml:space="preserve">Критерии и методика оценивания олимпиадных заданий </w:t>
            </w:r>
          </w:p>
          <w:p w:rsidR="009C6613" w:rsidRPr="002B2EE7" w:rsidRDefault="00456AF6" w:rsidP="00286CAD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color w:val="auto"/>
                <w:szCs w:val="24"/>
              </w:rPr>
              <w:t>(</w:t>
            </w:r>
            <w:r w:rsidR="00286CAD" w:rsidRPr="002B2EE7">
              <w:rPr>
                <w:color w:val="auto"/>
                <w:szCs w:val="24"/>
              </w:rPr>
              <w:t>возрастные</w:t>
            </w:r>
            <w:r w:rsidR="00155F17">
              <w:rPr>
                <w:color w:val="auto"/>
                <w:szCs w:val="24"/>
              </w:rPr>
              <w:t xml:space="preserve"> категории</w:t>
            </w:r>
            <w:r w:rsidR="00286CAD">
              <w:rPr>
                <w:color w:val="auto"/>
                <w:szCs w:val="24"/>
              </w:rPr>
              <w:t>, среди которых нез</w:t>
            </w:r>
            <w:r w:rsidR="00286CAD" w:rsidRPr="002B2EE7">
              <w:rPr>
                <w:color w:val="auto"/>
                <w:szCs w:val="24"/>
              </w:rPr>
              <w:t>ависимо выстраивается рейтинг</w:t>
            </w:r>
            <w:r w:rsidR="008C2DBA">
              <w:rPr>
                <w:color w:val="auto"/>
                <w:szCs w:val="24"/>
              </w:rPr>
              <w:t xml:space="preserve"> результатов</w:t>
            </w:r>
            <w:r w:rsidR="00286CAD">
              <w:rPr>
                <w:color w:val="auto"/>
                <w:szCs w:val="24"/>
              </w:rPr>
              <w:t>;</w:t>
            </w:r>
            <w:r w:rsidR="00286CAD" w:rsidRPr="002B2EE7">
              <w:rPr>
                <w:color w:val="auto"/>
                <w:szCs w:val="24"/>
              </w:rPr>
              <w:t xml:space="preserve"> </w:t>
            </w:r>
            <w:r w:rsidR="00286CAD">
              <w:rPr>
                <w:color w:val="auto"/>
                <w:szCs w:val="24"/>
              </w:rPr>
              <w:t>общий максимальный ба</w:t>
            </w:r>
            <w:r w:rsidR="000F36FA">
              <w:rPr>
                <w:color w:val="auto"/>
                <w:szCs w:val="24"/>
              </w:rPr>
              <w:t xml:space="preserve">лл, </w:t>
            </w:r>
            <w:r w:rsidR="008250D5">
              <w:rPr>
                <w:color w:val="auto"/>
                <w:szCs w:val="24"/>
              </w:rPr>
              <w:t>распределение баллов</w:t>
            </w:r>
            <w:r w:rsidR="00E123A6">
              <w:rPr>
                <w:color w:val="auto"/>
                <w:szCs w:val="24"/>
              </w:rPr>
              <w:t xml:space="preserve"> отдельно по задания</w:t>
            </w:r>
            <w:r w:rsidR="00286CAD">
              <w:rPr>
                <w:color w:val="auto"/>
                <w:szCs w:val="24"/>
              </w:rPr>
              <w:t>м</w:t>
            </w:r>
            <w:r w:rsidRPr="002B2EE7">
              <w:rPr>
                <w:color w:val="auto"/>
                <w:szCs w:val="24"/>
              </w:rPr>
              <w:t>)</w:t>
            </w:r>
          </w:p>
        </w:tc>
      </w:tr>
      <w:tr w:rsidR="009C6613" w:rsidRPr="002B2EE7" w:rsidTr="00296031">
        <w:trPr>
          <w:trHeight w:val="671"/>
        </w:trPr>
        <w:tc>
          <w:tcPr>
            <w:tcW w:w="924" w:type="dxa"/>
            <w:vAlign w:val="center"/>
          </w:tcPr>
          <w:p w:rsidR="009C6613" w:rsidRPr="002B2EE7" w:rsidRDefault="009C6613" w:rsidP="000670E6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</w:tc>
        <w:tc>
          <w:tcPr>
            <w:tcW w:w="2478" w:type="dxa"/>
          </w:tcPr>
          <w:p w:rsidR="00390B57" w:rsidRDefault="00390B57" w:rsidP="00AA7D39">
            <w:pPr>
              <w:spacing w:after="0"/>
              <w:ind w:left="0" w:right="6" w:firstLine="0"/>
              <w:jc w:val="center"/>
            </w:pPr>
            <w:r>
              <w:t>3 возрастные категории участников:</w:t>
            </w:r>
          </w:p>
          <w:p w:rsidR="009C6613" w:rsidRDefault="003A436C" w:rsidP="00AA7D39">
            <w:pPr>
              <w:spacing w:after="0"/>
              <w:ind w:left="0" w:right="6" w:firstLine="0"/>
              <w:jc w:val="center"/>
            </w:pPr>
            <w:r>
              <w:t>7-8 класс</w:t>
            </w:r>
          </w:p>
          <w:p w:rsidR="003A436C" w:rsidRDefault="003A436C" w:rsidP="00AA7D39">
            <w:pPr>
              <w:spacing w:after="0"/>
              <w:ind w:left="0" w:right="6" w:firstLine="0"/>
              <w:jc w:val="center"/>
            </w:pPr>
            <w:r>
              <w:t>9 класс</w:t>
            </w:r>
          </w:p>
          <w:p w:rsidR="003A436C" w:rsidRPr="003A436C" w:rsidRDefault="003A436C" w:rsidP="00AA7D39">
            <w:pPr>
              <w:spacing w:after="0"/>
              <w:ind w:left="0" w:right="6" w:firstLine="0"/>
              <w:jc w:val="center"/>
            </w:pPr>
            <w:r>
              <w:t>10-11 класс</w:t>
            </w:r>
            <w:r w:rsidR="00A5138A">
              <w:t>.</w:t>
            </w:r>
          </w:p>
        </w:tc>
        <w:tc>
          <w:tcPr>
            <w:tcW w:w="1701" w:type="dxa"/>
          </w:tcPr>
          <w:p w:rsidR="009C6613" w:rsidRDefault="00A5138A" w:rsidP="00A5138A">
            <w:pPr>
              <w:ind w:left="0" w:firstLine="0"/>
              <w:jc w:val="center"/>
            </w:pPr>
            <w:r>
              <w:t xml:space="preserve">7-8 классы -  </w:t>
            </w:r>
            <w:r w:rsidR="003A436C">
              <w:t>120 минут</w:t>
            </w:r>
            <w:r w:rsidR="000844A4">
              <w:t>;</w:t>
            </w:r>
          </w:p>
          <w:p w:rsidR="00A5138A" w:rsidRPr="002B2EE7" w:rsidRDefault="00A5138A" w:rsidP="00A5138A">
            <w:pPr>
              <w:spacing w:before="240"/>
              <w:ind w:left="0" w:firstLine="0"/>
              <w:jc w:val="center"/>
            </w:pPr>
            <w:r>
              <w:t xml:space="preserve">9, 10-11 классы - </w:t>
            </w:r>
            <w:r w:rsidR="003A436C">
              <w:t>180 минут</w:t>
            </w:r>
            <w:r>
              <w:t>.</w:t>
            </w:r>
          </w:p>
          <w:p w:rsidR="003A436C" w:rsidRPr="002B2EE7" w:rsidRDefault="003A436C" w:rsidP="00A5138A">
            <w:pPr>
              <w:spacing w:before="240"/>
              <w:ind w:left="0" w:firstLine="0"/>
              <w:jc w:val="center"/>
            </w:pPr>
          </w:p>
        </w:tc>
        <w:tc>
          <w:tcPr>
            <w:tcW w:w="3119" w:type="dxa"/>
          </w:tcPr>
          <w:p w:rsidR="00390B57" w:rsidRDefault="00AA7D39" w:rsidP="000844A4">
            <w:pPr>
              <w:ind w:left="0" w:firstLine="0"/>
              <w:jc w:val="center"/>
            </w:pPr>
            <w:r w:rsidRPr="00AA7D39">
              <w:t>Капиллярные/</w:t>
            </w:r>
            <w:proofErr w:type="spellStart"/>
            <w:r w:rsidRPr="00AA7D39">
              <w:t>гелевые</w:t>
            </w:r>
            <w:proofErr w:type="spellEnd"/>
            <w:r w:rsidRPr="00AA7D39">
              <w:t xml:space="preserve"> ручки черного, синего или фиолетового </w:t>
            </w:r>
            <w:r>
              <w:t>цвета.</w:t>
            </w:r>
          </w:p>
          <w:p w:rsidR="00AA7D39" w:rsidRDefault="00AA7D39" w:rsidP="000844A4">
            <w:pPr>
              <w:ind w:left="0" w:firstLine="0"/>
              <w:jc w:val="center"/>
            </w:pPr>
          </w:p>
          <w:p w:rsidR="00AA7D39" w:rsidRPr="00AA7D39" w:rsidRDefault="00AA7D39" w:rsidP="00A9308A">
            <w:pPr>
              <w:pStyle w:val="Default"/>
              <w:spacing w:line="288" w:lineRule="auto"/>
              <w:jc w:val="center"/>
            </w:pPr>
            <w:r w:rsidRPr="00AA7D39">
              <w:rPr>
                <w:i/>
                <w:iCs/>
              </w:rPr>
              <w:t xml:space="preserve">Запрещается </w:t>
            </w:r>
            <w:r w:rsidR="00984D51">
              <w:rPr>
                <w:i/>
                <w:iCs/>
              </w:rPr>
              <w:t>использование</w:t>
            </w:r>
            <w:r w:rsidRPr="00AA7D39">
              <w:rPr>
                <w:i/>
                <w:iCs/>
              </w:rPr>
              <w:t xml:space="preserve"> </w:t>
            </w:r>
            <w:r w:rsidR="00984D51">
              <w:rPr>
                <w:i/>
                <w:iCs/>
              </w:rPr>
              <w:t>любых</w:t>
            </w:r>
            <w:r w:rsidRPr="00AA7D39">
              <w:rPr>
                <w:i/>
                <w:iCs/>
              </w:rPr>
              <w:t xml:space="preserve"> </w:t>
            </w:r>
            <w:r w:rsidR="00984D51">
              <w:rPr>
                <w:i/>
                <w:iCs/>
              </w:rPr>
              <w:t>справочных</w:t>
            </w:r>
            <w:r w:rsidRPr="00AA7D39">
              <w:rPr>
                <w:i/>
                <w:iCs/>
              </w:rPr>
              <w:t xml:space="preserve"> </w:t>
            </w:r>
            <w:r w:rsidR="00984D51">
              <w:rPr>
                <w:i/>
                <w:iCs/>
              </w:rPr>
              <w:t>материалов</w:t>
            </w:r>
            <w:r w:rsidR="00A9308A">
              <w:rPr>
                <w:i/>
                <w:iCs/>
              </w:rPr>
              <w:t xml:space="preserve"> и</w:t>
            </w:r>
            <w:r w:rsidRPr="00AA7D39">
              <w:rPr>
                <w:i/>
                <w:iCs/>
              </w:rPr>
              <w:t xml:space="preserve"> </w:t>
            </w:r>
            <w:r w:rsidR="00984D51">
              <w:rPr>
                <w:i/>
                <w:iCs/>
              </w:rPr>
              <w:t>словарей</w:t>
            </w:r>
            <w:bookmarkStart w:id="0" w:name="_GoBack"/>
            <w:bookmarkEnd w:id="0"/>
            <w:r w:rsidRPr="00AA7D39">
              <w:rPr>
                <w:i/>
                <w:iCs/>
              </w:rPr>
              <w:t xml:space="preserve">, </w:t>
            </w:r>
            <w:r w:rsidR="00A9308A">
              <w:rPr>
                <w:i/>
                <w:iCs/>
              </w:rPr>
              <w:t xml:space="preserve">а </w:t>
            </w:r>
            <w:r w:rsidRPr="00AA7D39">
              <w:rPr>
                <w:i/>
                <w:iCs/>
              </w:rPr>
              <w:t>также недопустимо наличие наглядных схем, иллюстрирующих правила русского языка</w:t>
            </w:r>
            <w:r w:rsidR="00984D51">
              <w:rPr>
                <w:i/>
                <w:iCs/>
              </w:rPr>
              <w:t>,</w:t>
            </w:r>
            <w:r w:rsidR="00A9308A">
              <w:rPr>
                <w:i/>
                <w:iCs/>
              </w:rPr>
              <w:t xml:space="preserve"> </w:t>
            </w:r>
            <w:r w:rsidR="00A9308A" w:rsidRPr="00AA7D39">
              <w:rPr>
                <w:i/>
                <w:iCs/>
              </w:rPr>
              <w:t>в аудитории</w:t>
            </w:r>
            <w:r w:rsidR="00A9308A">
              <w:rPr>
                <w:i/>
                <w:iCs/>
              </w:rPr>
              <w:t xml:space="preserve"> проведения олимпиадного тура</w:t>
            </w:r>
            <w:r w:rsidRPr="00AA7D39">
              <w:rPr>
                <w:i/>
                <w:iCs/>
              </w:rPr>
              <w:t xml:space="preserve">! </w:t>
            </w:r>
          </w:p>
          <w:p w:rsidR="00AA7D39" w:rsidRPr="002B2EE7" w:rsidRDefault="00AA7D39" w:rsidP="000844A4">
            <w:pPr>
              <w:ind w:left="0" w:firstLine="0"/>
              <w:jc w:val="center"/>
            </w:pPr>
          </w:p>
        </w:tc>
        <w:tc>
          <w:tcPr>
            <w:tcW w:w="2835" w:type="dxa"/>
          </w:tcPr>
          <w:p w:rsidR="00390B57" w:rsidRDefault="00390B57" w:rsidP="00AA7D39">
            <w:pPr>
              <w:spacing w:line="288" w:lineRule="auto"/>
              <w:ind w:left="0" w:right="6" w:firstLine="0"/>
              <w:jc w:val="center"/>
            </w:pPr>
            <w:r>
              <w:t>- К</w:t>
            </w:r>
            <w:r w:rsidRPr="00B9216B">
              <w:t>омплект</w:t>
            </w:r>
            <w:r>
              <w:t>ы</w:t>
            </w:r>
            <w:r w:rsidRPr="00B9216B">
              <w:t xml:space="preserve"> заданий</w:t>
            </w:r>
            <w:r>
              <w:t>;</w:t>
            </w:r>
          </w:p>
          <w:p w:rsidR="00AA7D39" w:rsidRDefault="00AA7D39" w:rsidP="00AA7D39">
            <w:pPr>
              <w:spacing w:line="288" w:lineRule="auto"/>
              <w:ind w:left="0" w:right="6" w:firstLine="0"/>
              <w:jc w:val="center"/>
            </w:pPr>
          </w:p>
          <w:p w:rsidR="00390B57" w:rsidRDefault="00390B57" w:rsidP="00AA7D39">
            <w:pPr>
              <w:spacing w:line="288" w:lineRule="auto"/>
              <w:ind w:left="0" w:right="6" w:firstLine="0"/>
              <w:jc w:val="center"/>
            </w:pPr>
            <w:r>
              <w:t xml:space="preserve">- </w:t>
            </w:r>
            <w:r w:rsidR="00AA7D39">
              <w:t>листы для ответов</w:t>
            </w:r>
            <w:r>
              <w:t>;</w:t>
            </w:r>
          </w:p>
          <w:p w:rsidR="00A84085" w:rsidRDefault="00A84085" w:rsidP="00AA7D39">
            <w:pPr>
              <w:spacing w:line="288" w:lineRule="auto"/>
              <w:ind w:left="0" w:right="6" w:firstLine="0"/>
              <w:jc w:val="center"/>
            </w:pPr>
          </w:p>
          <w:p w:rsidR="00390B57" w:rsidRDefault="00390B57" w:rsidP="00AA7D39">
            <w:pPr>
              <w:spacing w:line="288" w:lineRule="auto"/>
              <w:ind w:left="0" w:right="6" w:firstLine="0"/>
              <w:jc w:val="center"/>
            </w:pPr>
            <w:r>
              <w:t>-бумага для черновиков.</w:t>
            </w:r>
          </w:p>
          <w:p w:rsidR="009C6613" w:rsidRPr="002B2EE7" w:rsidRDefault="009C6613" w:rsidP="00296031">
            <w:pPr>
              <w:ind w:left="0" w:firstLine="0"/>
              <w:jc w:val="center"/>
            </w:pPr>
          </w:p>
        </w:tc>
        <w:tc>
          <w:tcPr>
            <w:tcW w:w="4253" w:type="dxa"/>
            <w:vAlign w:val="center"/>
          </w:tcPr>
          <w:p w:rsidR="001560A3" w:rsidRPr="001560A3" w:rsidRDefault="005B37B0" w:rsidP="000844A4">
            <w:pPr>
              <w:spacing w:after="0"/>
              <w:ind w:left="0" w:firstLine="0"/>
              <w:jc w:val="center"/>
              <w:rPr>
                <w:rStyle w:val="fontstyle01"/>
                <w:i/>
              </w:rPr>
            </w:pPr>
            <w:r w:rsidRPr="001560A3">
              <w:rPr>
                <w:rStyle w:val="fontstyle01"/>
                <w:i/>
              </w:rPr>
              <w:t xml:space="preserve">Рейтинг составляется </w:t>
            </w:r>
            <w:r w:rsidRPr="00CA1EC3">
              <w:rPr>
                <w:rStyle w:val="fontstyle01"/>
                <w:i/>
                <w:u w:val="single"/>
              </w:rPr>
              <w:t>отдельно</w:t>
            </w:r>
            <w:r w:rsidRPr="001560A3">
              <w:rPr>
                <w:rStyle w:val="fontstyle01"/>
                <w:i/>
              </w:rPr>
              <w:t xml:space="preserve"> </w:t>
            </w:r>
          </w:p>
          <w:p w:rsidR="005B37B0" w:rsidRPr="001560A3" w:rsidRDefault="005B37B0" w:rsidP="000844A4">
            <w:pPr>
              <w:spacing w:after="0"/>
              <w:ind w:left="0" w:firstLine="0"/>
              <w:jc w:val="center"/>
              <w:rPr>
                <w:rStyle w:val="fontstyle01"/>
                <w:i/>
              </w:rPr>
            </w:pPr>
            <w:r w:rsidRPr="001560A3">
              <w:rPr>
                <w:rStyle w:val="fontstyle01"/>
                <w:i/>
              </w:rPr>
              <w:t xml:space="preserve">в 7, 8, 9, 10, 11-м классах. </w:t>
            </w:r>
          </w:p>
          <w:p w:rsidR="00CA1EC3" w:rsidRPr="00384898" w:rsidRDefault="00384898" w:rsidP="000844A4">
            <w:pPr>
              <w:spacing w:after="0"/>
              <w:ind w:left="0" w:firstLine="0"/>
              <w:jc w:val="center"/>
              <w:rPr>
                <w:rStyle w:val="fontstyle01"/>
              </w:rPr>
            </w:pPr>
            <w:r w:rsidRPr="00CA1EC3">
              <w:rPr>
                <w:rStyle w:val="fontstyle01"/>
                <w:b/>
              </w:rPr>
              <w:t>Итоговая оценка</w:t>
            </w:r>
            <w:r>
              <w:rPr>
                <w:rStyle w:val="fontstyle01"/>
              </w:rPr>
              <w:t xml:space="preserve"> </w:t>
            </w:r>
            <w:r w:rsidRPr="00384898">
              <w:rPr>
                <w:rStyle w:val="fontstyle01"/>
              </w:rPr>
              <w:t>определяется путём сложения суммы баллов, набранных участником за</w:t>
            </w:r>
            <w:r>
              <w:rPr>
                <w:rStyle w:val="fontstyle01"/>
              </w:rPr>
              <w:t xml:space="preserve"> </w:t>
            </w:r>
            <w:r w:rsidRPr="00384898">
              <w:rPr>
                <w:rStyle w:val="fontstyle01"/>
              </w:rPr>
              <w:t>выполнение заданий соревновательного тура, и может быть в дальнейшем</w:t>
            </w:r>
            <w:r>
              <w:rPr>
                <w:rStyle w:val="fontstyle01"/>
              </w:rPr>
              <w:t xml:space="preserve"> </w:t>
            </w:r>
            <w:r w:rsidR="00390B57">
              <w:rPr>
                <w:rStyle w:val="fontstyle01"/>
              </w:rPr>
              <w:t>приведена к 100-</w:t>
            </w:r>
            <w:r w:rsidRPr="00384898">
              <w:rPr>
                <w:rStyle w:val="fontstyle01"/>
              </w:rPr>
              <w:t>балльной системе (</w:t>
            </w:r>
            <w:r w:rsidRPr="00CA1EC3">
              <w:rPr>
                <w:rStyle w:val="fontstyle01"/>
                <w:i/>
              </w:rPr>
              <w:t xml:space="preserve">в этом случае </w:t>
            </w:r>
            <w:r w:rsidR="00CA1EC3" w:rsidRPr="00CA1EC3">
              <w:rPr>
                <w:rStyle w:val="fontstyle01"/>
                <w:i/>
              </w:rPr>
              <w:t xml:space="preserve">итоговый максимальный балл за выполнение заданий – </w:t>
            </w:r>
            <w:r w:rsidRPr="00CA1EC3">
              <w:rPr>
                <w:rStyle w:val="fontstyle01"/>
                <w:b/>
                <w:i/>
              </w:rPr>
              <w:t>100</w:t>
            </w:r>
            <w:r w:rsidR="00CA1EC3">
              <w:rPr>
                <w:rStyle w:val="fontstyle01"/>
              </w:rPr>
              <w:t>,</w:t>
            </w:r>
            <w:r w:rsidRPr="00384898">
              <w:rPr>
                <w:rStyle w:val="fontstyle01"/>
              </w:rPr>
              <w:t xml:space="preserve"> результат</w:t>
            </w:r>
            <w:r w:rsidR="00CA1EC3">
              <w:rPr>
                <w:rStyle w:val="fontstyle01"/>
              </w:rPr>
              <w:t xml:space="preserve"> </w:t>
            </w:r>
          </w:p>
          <w:p w:rsidR="00CA1EC3" w:rsidRDefault="00CA1EC3" w:rsidP="00CA1EC3">
            <w:pPr>
              <w:pStyle w:val="Default"/>
              <w:jc w:val="center"/>
              <w:rPr>
                <w:sz w:val="23"/>
                <w:szCs w:val="23"/>
              </w:rPr>
            </w:pPr>
            <w:r w:rsidRPr="001560A3">
              <w:rPr>
                <w:rStyle w:val="fontstyle01"/>
                <w:i/>
                <w:noProof/>
              </w:rPr>
              <w:drawing>
                <wp:anchor distT="0" distB="0" distL="114300" distR="114300" simplePos="0" relativeHeight="251658240" behindDoc="0" locked="0" layoutInCell="1" allowOverlap="1" wp14:anchorId="034127B0" wp14:editId="759C4288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229870</wp:posOffset>
                  </wp:positionV>
                  <wp:extent cx="2641600" cy="409575"/>
                  <wp:effectExtent l="0" t="0" r="635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>вычисления округляется до сотых</w:t>
            </w:r>
            <w:r>
              <w:rPr>
                <w:sz w:val="23"/>
                <w:szCs w:val="23"/>
              </w:rPr>
              <w:t>).</w:t>
            </w:r>
          </w:p>
          <w:p w:rsidR="00384898" w:rsidRPr="00384898" w:rsidRDefault="00384898" w:rsidP="000844A4">
            <w:pPr>
              <w:spacing w:after="0"/>
              <w:ind w:left="0" w:firstLine="0"/>
              <w:jc w:val="center"/>
              <w:rPr>
                <w:rStyle w:val="fontstyle01"/>
              </w:rPr>
            </w:pPr>
          </w:p>
          <w:p w:rsidR="00A34140" w:rsidRDefault="00A34140" w:rsidP="000844A4">
            <w:pPr>
              <w:ind w:left="0" w:firstLine="0"/>
              <w:jc w:val="center"/>
              <w:rPr>
                <w:rStyle w:val="fontstyle01"/>
              </w:rPr>
            </w:pPr>
          </w:p>
          <w:p w:rsidR="00A34140" w:rsidRDefault="00A34140" w:rsidP="000844A4">
            <w:pPr>
              <w:ind w:left="0" w:firstLine="0"/>
              <w:jc w:val="center"/>
              <w:rPr>
                <w:rStyle w:val="fontstyle01"/>
              </w:rPr>
            </w:pPr>
          </w:p>
          <w:p w:rsidR="00A34140" w:rsidRDefault="00A34140" w:rsidP="000844A4">
            <w:pPr>
              <w:ind w:left="0" w:firstLine="0"/>
              <w:jc w:val="center"/>
              <w:rPr>
                <w:rStyle w:val="fontstyle01"/>
              </w:rPr>
            </w:pPr>
          </w:p>
          <w:p w:rsidR="00384898" w:rsidRPr="002B2EE7" w:rsidRDefault="00384898" w:rsidP="000844A4">
            <w:pPr>
              <w:ind w:left="0" w:firstLine="0"/>
              <w:jc w:val="center"/>
              <w:rPr>
                <w:rStyle w:val="fontstyle01"/>
              </w:rPr>
            </w:pPr>
          </w:p>
        </w:tc>
      </w:tr>
    </w:tbl>
    <w:p w:rsidR="0066386A" w:rsidRDefault="0066386A" w:rsidP="0066386A">
      <w:pPr>
        <w:ind w:left="0" w:firstLine="0"/>
        <w:rPr>
          <w:i/>
        </w:rPr>
      </w:pPr>
    </w:p>
    <w:p w:rsidR="00F67349" w:rsidRDefault="0066386A" w:rsidP="00A9308A">
      <w:pPr>
        <w:ind w:left="0" w:firstLine="0"/>
      </w:pPr>
      <w:r w:rsidRPr="00F67349">
        <w:t>2)</w:t>
      </w:r>
      <w:r>
        <w:rPr>
          <w:i/>
        </w:rPr>
        <w:t xml:space="preserve"> </w:t>
      </w:r>
      <w:r w:rsidR="003E555F">
        <w:rPr>
          <w:i/>
        </w:rPr>
        <w:tab/>
      </w:r>
      <w:r w:rsidR="00F67349">
        <w:t xml:space="preserve">Муниципальный этап </w:t>
      </w:r>
      <w:r w:rsidR="00CA1EC3">
        <w:t>всероссийской олимпиады школьников</w:t>
      </w:r>
      <w:r w:rsidR="00F67349">
        <w:t xml:space="preserve"> по русскому языку проводится в </w:t>
      </w:r>
      <w:r w:rsidR="00F67349" w:rsidRPr="00DD27E3">
        <w:rPr>
          <w:b/>
        </w:rPr>
        <w:t>один</w:t>
      </w:r>
      <w:r w:rsidR="00F67349">
        <w:t xml:space="preserve"> олимпиадный тур. Выполнять задания рекомендуется </w:t>
      </w:r>
      <w:proofErr w:type="spellStart"/>
      <w:r w:rsidR="00F67349">
        <w:t>гелевой</w:t>
      </w:r>
      <w:proofErr w:type="spellEnd"/>
      <w:r w:rsidR="00F67349">
        <w:t xml:space="preserve"> или капиллярной ручкой с чернилами синего, фиолетового или черного цвета.</w:t>
      </w:r>
    </w:p>
    <w:p w:rsidR="0066386A" w:rsidRDefault="00F67349" w:rsidP="003E555F">
      <w:pPr>
        <w:ind w:left="0" w:firstLine="708"/>
        <w:rPr>
          <w:i/>
        </w:rPr>
      </w:pPr>
      <w:r>
        <w:rPr>
          <w:rStyle w:val="fontstyle01"/>
        </w:rPr>
        <w:t>При проверке олимпиадных работ участников р</w:t>
      </w:r>
      <w:r w:rsidRPr="00384898">
        <w:rPr>
          <w:rStyle w:val="fontstyle01"/>
        </w:rPr>
        <w:t>ешение каждой задачи оценивается Жюри в соответствии с критериями и методикой оценки, разработанными Региональной предметно-методической комиссией</w:t>
      </w:r>
      <w:r>
        <w:rPr>
          <w:rStyle w:val="fontstyle01"/>
        </w:rPr>
        <w:t xml:space="preserve"> </w:t>
      </w:r>
      <w:r>
        <w:t>по русскому языку.</w:t>
      </w:r>
      <w:r w:rsidRPr="00384898">
        <w:rPr>
          <w:rStyle w:val="fontstyle01"/>
        </w:rPr>
        <w:t xml:space="preserve"> Запрещается ставить дополнительные баллы за оригинальность, полноту ответа и т. п., не предусмотренные критериями оценивания.</w:t>
      </w:r>
    </w:p>
    <w:p w:rsidR="0066386A" w:rsidRDefault="0066386A" w:rsidP="0066386A">
      <w:pPr>
        <w:spacing w:after="0" w:line="256" w:lineRule="auto"/>
        <w:ind w:left="0" w:right="0" w:firstLine="0"/>
        <w:jc w:val="left"/>
      </w:pPr>
    </w:p>
    <w:p w:rsidR="00F67349" w:rsidRDefault="0066386A" w:rsidP="00A9308A">
      <w:pPr>
        <w:spacing w:line="266" w:lineRule="auto"/>
        <w:jc w:val="center"/>
        <w:rPr>
          <w:b/>
          <w:szCs w:val="24"/>
        </w:rPr>
      </w:pPr>
      <w:r>
        <w:lastRenderedPageBreak/>
        <w:tab/>
      </w:r>
    </w:p>
    <w:p w:rsidR="00F67349" w:rsidRDefault="00F67349" w:rsidP="00F67349">
      <w:pPr>
        <w:jc w:val="center"/>
        <w:rPr>
          <w:b/>
          <w:szCs w:val="26"/>
        </w:rPr>
      </w:pPr>
      <w:r>
        <w:rPr>
          <w:b/>
          <w:szCs w:val="26"/>
        </w:rPr>
        <w:t xml:space="preserve">Данные об </w:t>
      </w:r>
      <w:r w:rsidR="00EB30EF">
        <w:rPr>
          <w:b/>
          <w:szCs w:val="26"/>
        </w:rPr>
        <w:t>предполаг</w:t>
      </w:r>
      <w:r>
        <w:rPr>
          <w:b/>
          <w:szCs w:val="26"/>
        </w:rPr>
        <w:t>аемых объемах печати *</w:t>
      </w:r>
    </w:p>
    <w:p w:rsidR="00F67349" w:rsidRDefault="00F67349" w:rsidP="00F67349">
      <w:pPr>
        <w:jc w:val="center"/>
        <w:rPr>
          <w:b/>
          <w:sz w:val="8"/>
          <w:szCs w:val="26"/>
        </w:rPr>
      </w:pPr>
    </w:p>
    <w:tbl>
      <w:tblPr>
        <w:tblStyle w:val="ad"/>
        <w:tblW w:w="15585" w:type="dxa"/>
        <w:tblLayout w:type="fixed"/>
        <w:tblLook w:val="04A0" w:firstRow="1" w:lastRow="0" w:firstColumn="1" w:lastColumn="0" w:noHBand="0" w:noVBand="1"/>
      </w:tblPr>
      <w:tblGrid>
        <w:gridCol w:w="627"/>
        <w:gridCol w:w="3336"/>
        <w:gridCol w:w="1419"/>
        <w:gridCol w:w="1134"/>
        <w:gridCol w:w="991"/>
        <w:gridCol w:w="1418"/>
        <w:gridCol w:w="3119"/>
        <w:gridCol w:w="3541"/>
      </w:tblGrid>
      <w:tr w:rsidR="00F67349" w:rsidTr="002F0EAE">
        <w:trPr>
          <w:cantSplit/>
          <w:trHeight w:val="165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tabs>
                <w:tab w:val="left" w:pos="171"/>
              </w:tabs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№ п/п</w:t>
            </w:r>
          </w:p>
        </w:tc>
        <w:tc>
          <w:tcPr>
            <w:tcW w:w="3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Предмет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ЗАДАНИЯ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Справочные материалы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8A" w:rsidRDefault="00A9308A" w:rsidP="00A9308A">
            <w:pPr>
              <w:spacing w:line="26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Ответы /решения/ </w:t>
            </w:r>
          </w:p>
          <w:p w:rsidR="00F67349" w:rsidRDefault="00A9308A" w:rsidP="00A9308A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</w:rPr>
              <w:t>(количество листов)</w:t>
            </w:r>
          </w:p>
        </w:tc>
      </w:tr>
      <w:tr w:rsidR="00F67349" w:rsidTr="003E555F">
        <w:trPr>
          <w:cantSplit/>
          <w:trHeight w:val="135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 тур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3E555F" w:rsidP="009561C5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 тур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</w:tr>
      <w:tr w:rsidR="00F67349" w:rsidTr="003E555F">
        <w:trPr>
          <w:cantSplit/>
          <w:trHeight w:val="79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349" w:rsidRDefault="00F67349" w:rsidP="009561C5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Ч/б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349" w:rsidRDefault="00F67349" w:rsidP="009561C5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Цветная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349" w:rsidRDefault="00F67349" w:rsidP="009561C5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Ч/б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349" w:rsidRDefault="00F67349" w:rsidP="009561C5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Цветная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349" w:rsidRDefault="00F67349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</w:tr>
      <w:tr w:rsidR="00A9308A" w:rsidTr="00AA1DF5">
        <w:trPr>
          <w:cantSplit/>
          <w:trHeight w:val="289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308A" w:rsidRDefault="00A9308A" w:rsidP="009561C5">
            <w:pPr>
              <w:spacing w:after="0" w:line="240" w:lineRule="auto"/>
              <w:ind w:left="29" w:right="0"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P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 w:rsidRPr="00A9308A">
              <w:rPr>
                <w:color w:val="auto"/>
                <w:szCs w:val="24"/>
                <w:lang w:eastAsia="en-US"/>
              </w:rPr>
              <w:t>Русский язык</w:t>
            </w:r>
            <w:r>
              <w:rPr>
                <w:color w:val="auto"/>
                <w:szCs w:val="24"/>
                <w:lang w:eastAsia="en-US"/>
              </w:rPr>
              <w:t>,</w:t>
            </w:r>
            <w:r w:rsidRPr="00A9308A">
              <w:rPr>
                <w:color w:val="auto"/>
                <w:szCs w:val="24"/>
                <w:lang w:eastAsia="en-US"/>
              </w:rPr>
              <w:t xml:space="preserve"> 7-8 класс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Default="00A9308A" w:rsidP="003E555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Default="00A9308A" w:rsidP="00A9308A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Запрещены!</w:t>
            </w:r>
          </w:p>
        </w:tc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Default="00A9308A" w:rsidP="00A9308A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1 </w:t>
            </w:r>
          </w:p>
          <w:p w:rsidR="00A9308A" w:rsidRDefault="00A9308A" w:rsidP="00A9308A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(предусмотреть дополнительные листы)</w:t>
            </w:r>
          </w:p>
        </w:tc>
      </w:tr>
      <w:tr w:rsidR="00A9308A" w:rsidTr="00AA1DF5">
        <w:trPr>
          <w:cantSplit/>
          <w:trHeight w:val="289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08A" w:rsidRDefault="00A9308A" w:rsidP="009561C5">
            <w:pPr>
              <w:spacing w:after="0" w:line="240" w:lineRule="auto"/>
              <w:ind w:left="29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P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 w:rsidRPr="00A9308A">
              <w:rPr>
                <w:szCs w:val="24"/>
                <w:lang w:eastAsia="en-US"/>
              </w:rPr>
              <w:t>Русский язык</w:t>
            </w:r>
            <w:r>
              <w:rPr>
                <w:szCs w:val="24"/>
                <w:lang w:eastAsia="en-US"/>
              </w:rPr>
              <w:t>,</w:t>
            </w:r>
            <w:r w:rsidRPr="00A9308A">
              <w:rPr>
                <w:szCs w:val="24"/>
                <w:lang w:eastAsia="en-US"/>
              </w:rPr>
              <w:t xml:space="preserve"> 9 класс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Default="00A9308A" w:rsidP="003E555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8A" w:rsidRDefault="00A9308A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8A" w:rsidRDefault="00A9308A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</w:tr>
      <w:tr w:rsidR="00A9308A" w:rsidTr="00AA1DF5">
        <w:trPr>
          <w:cantSplit/>
          <w:trHeight w:val="289"/>
        </w:trPr>
        <w:tc>
          <w:tcPr>
            <w:tcW w:w="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8A" w:rsidRDefault="00A9308A" w:rsidP="009561C5">
            <w:pPr>
              <w:spacing w:after="0" w:line="240" w:lineRule="auto"/>
              <w:ind w:left="29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P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Русский язык, </w:t>
            </w:r>
            <w:r w:rsidRPr="00A9308A">
              <w:rPr>
                <w:szCs w:val="24"/>
                <w:lang w:eastAsia="en-US"/>
              </w:rPr>
              <w:t>10-11 класс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Default="00A9308A" w:rsidP="00EB30E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8A" w:rsidRDefault="00A9308A" w:rsidP="009561C5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8A" w:rsidRDefault="00A9308A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8A" w:rsidRDefault="00A9308A" w:rsidP="009561C5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</w:tr>
    </w:tbl>
    <w:p w:rsidR="00F67349" w:rsidRDefault="00F67349" w:rsidP="00F67349">
      <w:pPr>
        <w:tabs>
          <w:tab w:val="left" w:pos="4253"/>
        </w:tabs>
        <w:rPr>
          <w:b/>
        </w:rPr>
      </w:pPr>
    </w:p>
    <w:p w:rsidR="00F67349" w:rsidRDefault="00F67349" w:rsidP="00F67349">
      <w:pPr>
        <w:tabs>
          <w:tab w:val="left" w:pos="4253"/>
        </w:tabs>
        <w:rPr>
          <w:b/>
        </w:rPr>
      </w:pPr>
      <w:r>
        <w:rPr>
          <w:b/>
        </w:rPr>
        <w:t xml:space="preserve">*Объем печати рассчитывается, исходя из использования листов формата А4 с односторонней печатью, </w:t>
      </w:r>
      <w:r>
        <w:rPr>
          <w:b/>
          <w:i/>
          <w:u w:val="single"/>
        </w:rPr>
        <w:t>на одного участника</w:t>
      </w:r>
    </w:p>
    <w:p w:rsidR="00F67349" w:rsidRPr="000C4646" w:rsidRDefault="00F67349" w:rsidP="00F67349">
      <w:pPr>
        <w:ind w:left="0" w:firstLine="0"/>
      </w:pPr>
    </w:p>
    <w:p w:rsidR="00F67349" w:rsidRDefault="00F67349" w:rsidP="0066386A">
      <w:pPr>
        <w:tabs>
          <w:tab w:val="left" w:pos="4253"/>
        </w:tabs>
        <w:rPr>
          <w:b/>
        </w:rPr>
      </w:pPr>
    </w:p>
    <w:p w:rsidR="0066386A" w:rsidRDefault="0066386A" w:rsidP="0066386A">
      <w:pPr>
        <w:spacing w:after="0" w:line="256" w:lineRule="auto"/>
        <w:ind w:left="0" w:right="0" w:firstLine="0"/>
        <w:jc w:val="left"/>
      </w:pPr>
    </w:p>
    <w:p w:rsidR="00507F3F" w:rsidRDefault="00507F3F" w:rsidP="005B37B0">
      <w:pPr>
        <w:spacing w:after="0" w:line="259" w:lineRule="auto"/>
        <w:ind w:left="0" w:right="0" w:firstLine="0"/>
        <w:jc w:val="left"/>
      </w:pPr>
    </w:p>
    <w:sectPr w:rsidR="00507F3F" w:rsidSect="00663389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5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15"/>
  </w:num>
  <w:num w:numId="8">
    <w:abstractNumId w:val="11"/>
  </w:num>
  <w:num w:numId="9">
    <w:abstractNumId w:val="8"/>
  </w:num>
  <w:num w:numId="10">
    <w:abstractNumId w:val="1"/>
  </w:num>
  <w:num w:numId="11">
    <w:abstractNumId w:val="13"/>
  </w:num>
  <w:num w:numId="12">
    <w:abstractNumId w:val="5"/>
  </w:num>
  <w:num w:numId="13">
    <w:abstractNumId w:val="14"/>
  </w:num>
  <w:num w:numId="14">
    <w:abstractNumId w:val="16"/>
  </w:num>
  <w:num w:numId="15">
    <w:abstractNumId w:val="2"/>
  </w:num>
  <w:num w:numId="16">
    <w:abstractNumId w:val="4"/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B"/>
    <w:rsid w:val="00012D50"/>
    <w:rsid w:val="00062884"/>
    <w:rsid w:val="000670E6"/>
    <w:rsid w:val="000844A4"/>
    <w:rsid w:val="00090CD4"/>
    <w:rsid w:val="000A1F12"/>
    <w:rsid w:val="000A6DE6"/>
    <w:rsid w:val="000B17EC"/>
    <w:rsid w:val="000B2203"/>
    <w:rsid w:val="000C3A0F"/>
    <w:rsid w:val="000D2B8E"/>
    <w:rsid w:val="000D30D6"/>
    <w:rsid w:val="000F0F42"/>
    <w:rsid w:val="000F36FA"/>
    <w:rsid w:val="00103E21"/>
    <w:rsid w:val="00106BD9"/>
    <w:rsid w:val="00136A5B"/>
    <w:rsid w:val="00137F99"/>
    <w:rsid w:val="00152455"/>
    <w:rsid w:val="00155F17"/>
    <w:rsid w:val="001560A3"/>
    <w:rsid w:val="00177DA6"/>
    <w:rsid w:val="00195ADF"/>
    <w:rsid w:val="001C1409"/>
    <w:rsid w:val="001F486D"/>
    <w:rsid w:val="00212402"/>
    <w:rsid w:val="00216C1F"/>
    <w:rsid w:val="00286CAD"/>
    <w:rsid w:val="00290DA7"/>
    <w:rsid w:val="00293E93"/>
    <w:rsid w:val="00296031"/>
    <w:rsid w:val="002A37CF"/>
    <w:rsid w:val="002B2EE7"/>
    <w:rsid w:val="002B6305"/>
    <w:rsid w:val="002D2045"/>
    <w:rsid w:val="002D65EF"/>
    <w:rsid w:val="002E67D7"/>
    <w:rsid w:val="002F0EAE"/>
    <w:rsid w:val="0030170E"/>
    <w:rsid w:val="00350324"/>
    <w:rsid w:val="00352CF0"/>
    <w:rsid w:val="0035378F"/>
    <w:rsid w:val="0035718A"/>
    <w:rsid w:val="003836EE"/>
    <w:rsid w:val="003845EB"/>
    <w:rsid w:val="00384898"/>
    <w:rsid w:val="00390B57"/>
    <w:rsid w:val="00394F6F"/>
    <w:rsid w:val="003A436C"/>
    <w:rsid w:val="003B241D"/>
    <w:rsid w:val="003B7845"/>
    <w:rsid w:val="003E3FE8"/>
    <w:rsid w:val="003E555F"/>
    <w:rsid w:val="004012CD"/>
    <w:rsid w:val="00404C50"/>
    <w:rsid w:val="00423CCF"/>
    <w:rsid w:val="00430086"/>
    <w:rsid w:val="00433F9C"/>
    <w:rsid w:val="00441C5E"/>
    <w:rsid w:val="00441DD7"/>
    <w:rsid w:val="0044726A"/>
    <w:rsid w:val="00456AF6"/>
    <w:rsid w:val="00461C34"/>
    <w:rsid w:val="00472984"/>
    <w:rsid w:val="004944F1"/>
    <w:rsid w:val="004A50EE"/>
    <w:rsid w:val="004D2C10"/>
    <w:rsid w:val="004E2305"/>
    <w:rsid w:val="00507F3F"/>
    <w:rsid w:val="00521D75"/>
    <w:rsid w:val="0054035C"/>
    <w:rsid w:val="00544B41"/>
    <w:rsid w:val="0054523C"/>
    <w:rsid w:val="0054612E"/>
    <w:rsid w:val="00556636"/>
    <w:rsid w:val="00566BCF"/>
    <w:rsid w:val="0057324F"/>
    <w:rsid w:val="00591B7C"/>
    <w:rsid w:val="005929DE"/>
    <w:rsid w:val="005A7295"/>
    <w:rsid w:val="005B37B0"/>
    <w:rsid w:val="005C30A3"/>
    <w:rsid w:val="005D42EF"/>
    <w:rsid w:val="005E111D"/>
    <w:rsid w:val="00651825"/>
    <w:rsid w:val="00660BC4"/>
    <w:rsid w:val="00663389"/>
    <w:rsid w:val="0066386A"/>
    <w:rsid w:val="006649C8"/>
    <w:rsid w:val="00667008"/>
    <w:rsid w:val="00672769"/>
    <w:rsid w:val="006A5925"/>
    <w:rsid w:val="006D7AEF"/>
    <w:rsid w:val="006E3E38"/>
    <w:rsid w:val="006F7D69"/>
    <w:rsid w:val="00722178"/>
    <w:rsid w:val="007461B7"/>
    <w:rsid w:val="007672FD"/>
    <w:rsid w:val="00775100"/>
    <w:rsid w:val="007A02D5"/>
    <w:rsid w:val="007B1757"/>
    <w:rsid w:val="007B467D"/>
    <w:rsid w:val="007C2C97"/>
    <w:rsid w:val="007E3820"/>
    <w:rsid w:val="00804A57"/>
    <w:rsid w:val="008153FC"/>
    <w:rsid w:val="00817895"/>
    <w:rsid w:val="008224B1"/>
    <w:rsid w:val="008250D5"/>
    <w:rsid w:val="00832B51"/>
    <w:rsid w:val="008334BF"/>
    <w:rsid w:val="00874493"/>
    <w:rsid w:val="00887772"/>
    <w:rsid w:val="008A18EB"/>
    <w:rsid w:val="008A5225"/>
    <w:rsid w:val="008A6DE2"/>
    <w:rsid w:val="008C2DBA"/>
    <w:rsid w:val="008D2102"/>
    <w:rsid w:val="008E50FE"/>
    <w:rsid w:val="008F1F6E"/>
    <w:rsid w:val="008F4E35"/>
    <w:rsid w:val="00900D54"/>
    <w:rsid w:val="00901FEF"/>
    <w:rsid w:val="00911AAB"/>
    <w:rsid w:val="00934696"/>
    <w:rsid w:val="00966A4E"/>
    <w:rsid w:val="00984D51"/>
    <w:rsid w:val="009905EE"/>
    <w:rsid w:val="009C6613"/>
    <w:rsid w:val="009C6D96"/>
    <w:rsid w:val="009D385A"/>
    <w:rsid w:val="009D7AF5"/>
    <w:rsid w:val="009E4827"/>
    <w:rsid w:val="00A01B11"/>
    <w:rsid w:val="00A06A11"/>
    <w:rsid w:val="00A34140"/>
    <w:rsid w:val="00A42F38"/>
    <w:rsid w:val="00A45FA8"/>
    <w:rsid w:val="00A5138A"/>
    <w:rsid w:val="00A5378B"/>
    <w:rsid w:val="00A84085"/>
    <w:rsid w:val="00A8558B"/>
    <w:rsid w:val="00A9308A"/>
    <w:rsid w:val="00AA17EB"/>
    <w:rsid w:val="00AA70CB"/>
    <w:rsid w:val="00AA7D39"/>
    <w:rsid w:val="00AC16C8"/>
    <w:rsid w:val="00AD21E6"/>
    <w:rsid w:val="00AD247E"/>
    <w:rsid w:val="00AD4320"/>
    <w:rsid w:val="00AE530F"/>
    <w:rsid w:val="00AF59D3"/>
    <w:rsid w:val="00B30270"/>
    <w:rsid w:val="00B32E24"/>
    <w:rsid w:val="00B717BE"/>
    <w:rsid w:val="00BB2B31"/>
    <w:rsid w:val="00BD023D"/>
    <w:rsid w:val="00BD1F0E"/>
    <w:rsid w:val="00BE3F64"/>
    <w:rsid w:val="00C073FE"/>
    <w:rsid w:val="00C1315F"/>
    <w:rsid w:val="00C318AE"/>
    <w:rsid w:val="00C37617"/>
    <w:rsid w:val="00C63232"/>
    <w:rsid w:val="00C638C3"/>
    <w:rsid w:val="00C67E4E"/>
    <w:rsid w:val="00C719F6"/>
    <w:rsid w:val="00C83A14"/>
    <w:rsid w:val="00CA1EC3"/>
    <w:rsid w:val="00CE6BB6"/>
    <w:rsid w:val="00D05308"/>
    <w:rsid w:val="00D201D5"/>
    <w:rsid w:val="00D34F69"/>
    <w:rsid w:val="00D37E7D"/>
    <w:rsid w:val="00D42BFB"/>
    <w:rsid w:val="00D7302E"/>
    <w:rsid w:val="00D95BCD"/>
    <w:rsid w:val="00D967C6"/>
    <w:rsid w:val="00D96F15"/>
    <w:rsid w:val="00DD27E3"/>
    <w:rsid w:val="00DE4CBB"/>
    <w:rsid w:val="00E0633A"/>
    <w:rsid w:val="00E123A6"/>
    <w:rsid w:val="00E24F06"/>
    <w:rsid w:val="00E454FE"/>
    <w:rsid w:val="00E54D84"/>
    <w:rsid w:val="00E60FB2"/>
    <w:rsid w:val="00E61283"/>
    <w:rsid w:val="00E77F48"/>
    <w:rsid w:val="00E9522C"/>
    <w:rsid w:val="00EB30EF"/>
    <w:rsid w:val="00EB4654"/>
    <w:rsid w:val="00EB6C3F"/>
    <w:rsid w:val="00EC2424"/>
    <w:rsid w:val="00ED1F72"/>
    <w:rsid w:val="00EE22EF"/>
    <w:rsid w:val="00EE7E96"/>
    <w:rsid w:val="00F0701B"/>
    <w:rsid w:val="00F3638D"/>
    <w:rsid w:val="00F446E4"/>
    <w:rsid w:val="00F6483A"/>
    <w:rsid w:val="00F66840"/>
    <w:rsid w:val="00F67349"/>
    <w:rsid w:val="00F67A97"/>
    <w:rsid w:val="00F8299A"/>
    <w:rsid w:val="00F849D0"/>
    <w:rsid w:val="00FB2865"/>
    <w:rsid w:val="00FC0DC2"/>
    <w:rsid w:val="00FD01D3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FC1F"/>
  <w15:chartTrackingRefBased/>
  <w15:docId w15:val="{592BB14B-E9A3-4437-B1DD-C5BC8050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3</cp:revision>
  <dcterms:created xsi:type="dcterms:W3CDTF">2024-10-24T07:59:00Z</dcterms:created>
  <dcterms:modified xsi:type="dcterms:W3CDTF">2024-10-24T08:10:00Z</dcterms:modified>
</cp:coreProperties>
</file>